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886E" w14:textId="5592CE3A" w:rsidR="003950CE" w:rsidRPr="008F7DF1" w:rsidRDefault="00206FD0">
      <w:pPr>
        <w:rPr>
          <w:b/>
          <w:bCs/>
        </w:rPr>
      </w:pPr>
      <w:r w:rsidRPr="008F7DF1">
        <w:rPr>
          <w:b/>
          <w:bCs/>
        </w:rPr>
        <w:t>KRITERIJI OCJENJIVANJA</w:t>
      </w:r>
    </w:p>
    <w:p w14:paraId="7BFE59DD" w14:textId="67CA6879" w:rsidR="00E312E5" w:rsidRDefault="00E312E5"/>
    <w:p w14:paraId="05083FAC" w14:textId="77777777" w:rsidR="00E312E5" w:rsidRDefault="00E312E5">
      <w:r>
        <w:t xml:space="preserve">Elementi vrednovanja </w:t>
      </w:r>
      <w:r w:rsidRPr="008F7DF1">
        <w:rPr>
          <w:b/>
          <w:bCs/>
        </w:rPr>
        <w:t>Predmet Informatika</w:t>
      </w:r>
      <w:r>
        <w:t xml:space="preserve"> uključuje sljedeće elemente vrednovanja: </w:t>
      </w:r>
    </w:p>
    <w:p w14:paraId="3812C711" w14:textId="77777777" w:rsidR="00E312E5" w:rsidRDefault="00E312E5">
      <w:r>
        <w:t xml:space="preserve">● usvojenost znanja - uključuje ocjene za činjenično znanje, razumijevanje koncepata, analiziranje, opisivanje, objašnjavanje, poznavanje pravila </w:t>
      </w:r>
    </w:p>
    <w:p w14:paraId="1553198D" w14:textId="77777777" w:rsidR="00E312E5" w:rsidRDefault="00E312E5">
      <w:r>
        <w:t xml:space="preserve">● rješavanje problema- uključuje ocjene za analiziranje i modeliranje problema, korake rješavanja, pisanje algoritama, provjeravanje ispravnosti algoritama, strategije pretraživanja i prikupljanja, istraživanje, samostalnost u rješavanju problema </w:t>
      </w:r>
    </w:p>
    <w:p w14:paraId="5B16C717" w14:textId="436BB031" w:rsidR="00E312E5" w:rsidRDefault="00E312E5">
      <w:r>
        <w:t>● digitalni sadržaji i suradnja - uključuje ocjene za odabir primjerenih programa, vještinu uporabe programa, komuniciranje u timu, suradnju na projektu, argumentiranje, predstavljanje svojih radova, odgovornost, samostalnost i promišljenost pri uporabi tehnologije te kvalitetu digitalnog uratka</w:t>
      </w:r>
    </w:p>
    <w:p w14:paraId="11DB13C6" w14:textId="2C550FEB" w:rsidR="00206FD0" w:rsidRDefault="00206FD0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1238"/>
        <w:gridCol w:w="2302"/>
        <w:gridCol w:w="2050"/>
        <w:gridCol w:w="1648"/>
        <w:gridCol w:w="1648"/>
        <w:gridCol w:w="1746"/>
      </w:tblGrid>
      <w:tr w:rsidR="00BB1537" w14:paraId="21F0CBEE" w14:textId="77777777" w:rsidTr="00BB1537">
        <w:tc>
          <w:tcPr>
            <w:tcW w:w="1150" w:type="dxa"/>
          </w:tcPr>
          <w:p w14:paraId="1DCB9021" w14:textId="77777777" w:rsidR="00BB1537" w:rsidRPr="0052526D" w:rsidRDefault="00BB1537">
            <w:pPr>
              <w:rPr>
                <w:b/>
                <w:bCs/>
              </w:rPr>
            </w:pPr>
          </w:p>
        </w:tc>
        <w:tc>
          <w:tcPr>
            <w:tcW w:w="2168" w:type="dxa"/>
          </w:tcPr>
          <w:p w14:paraId="2A5830FA" w14:textId="2CD06DB0" w:rsidR="00BB1537" w:rsidRPr="00206FD0" w:rsidRDefault="00BB1537" w:rsidP="00E312E5">
            <w:pPr>
              <w:rPr>
                <w:b/>
                <w:bCs/>
              </w:rPr>
            </w:pPr>
            <w:r>
              <w:rPr>
                <w:b/>
                <w:bCs/>
              </w:rPr>
              <w:t>NEZADOVOLJAVAJUĆA RAZINA</w:t>
            </w:r>
          </w:p>
        </w:tc>
        <w:tc>
          <w:tcPr>
            <w:tcW w:w="1932" w:type="dxa"/>
          </w:tcPr>
          <w:p w14:paraId="4BC6D0DF" w14:textId="3CA1E843" w:rsidR="00BB1537" w:rsidRPr="00206FD0" w:rsidRDefault="00BB1537" w:rsidP="00E312E5">
            <w:r w:rsidRPr="00206FD0">
              <w:rPr>
                <w:b/>
                <w:bCs/>
              </w:rPr>
              <w:t>ZADOVOLJAVAJUĆA RAZINA</w:t>
            </w:r>
          </w:p>
          <w:p w14:paraId="25650D71" w14:textId="77777777" w:rsidR="00BB1537" w:rsidRDefault="00BB1537"/>
        </w:tc>
        <w:tc>
          <w:tcPr>
            <w:tcW w:w="1556" w:type="dxa"/>
          </w:tcPr>
          <w:p w14:paraId="32D3FDAD" w14:textId="77777777" w:rsidR="00BB1537" w:rsidRPr="00206FD0" w:rsidRDefault="00BB1537" w:rsidP="00E312E5">
            <w:r w:rsidRPr="00206FD0">
              <w:rPr>
                <w:b/>
                <w:bCs/>
              </w:rPr>
              <w:t xml:space="preserve">DOBRA </w:t>
            </w:r>
          </w:p>
          <w:p w14:paraId="30C17E85" w14:textId="77777777" w:rsidR="00BB1537" w:rsidRDefault="00BB1537"/>
        </w:tc>
        <w:tc>
          <w:tcPr>
            <w:tcW w:w="1556" w:type="dxa"/>
          </w:tcPr>
          <w:p w14:paraId="32DE5AD0" w14:textId="77777777" w:rsidR="00BB1537" w:rsidRPr="00206FD0" w:rsidRDefault="00BB1537" w:rsidP="00E312E5">
            <w:r w:rsidRPr="00206FD0">
              <w:rPr>
                <w:b/>
                <w:bCs/>
              </w:rPr>
              <w:t>VRLO DOBRA</w:t>
            </w:r>
          </w:p>
          <w:p w14:paraId="0A1F7F53" w14:textId="77777777" w:rsidR="00BB1537" w:rsidRDefault="00BB1537"/>
        </w:tc>
        <w:tc>
          <w:tcPr>
            <w:tcW w:w="2270" w:type="dxa"/>
          </w:tcPr>
          <w:p w14:paraId="4087A4AA" w14:textId="77777777" w:rsidR="00BB1537" w:rsidRPr="00206FD0" w:rsidRDefault="00BB1537" w:rsidP="00E312E5">
            <w:r w:rsidRPr="00206FD0">
              <w:rPr>
                <w:b/>
                <w:bCs/>
              </w:rPr>
              <w:t>IZNIMNA</w:t>
            </w:r>
          </w:p>
          <w:p w14:paraId="75643FCF" w14:textId="77777777" w:rsidR="00BB1537" w:rsidRDefault="00BB1537"/>
        </w:tc>
      </w:tr>
      <w:tr w:rsidR="00BB1537" w14:paraId="20497285" w14:textId="77777777" w:rsidTr="00BB1537">
        <w:tc>
          <w:tcPr>
            <w:tcW w:w="1150" w:type="dxa"/>
          </w:tcPr>
          <w:p w14:paraId="2DCC3A4F" w14:textId="5881239E" w:rsidR="00BB1537" w:rsidRPr="0052526D" w:rsidRDefault="00BB1537">
            <w:pPr>
              <w:rPr>
                <w:b/>
                <w:bCs/>
              </w:rPr>
            </w:pPr>
            <w:r w:rsidRPr="0052526D">
              <w:rPr>
                <w:b/>
                <w:bCs/>
              </w:rPr>
              <w:t>Usvojenost znanja</w:t>
            </w:r>
          </w:p>
        </w:tc>
        <w:tc>
          <w:tcPr>
            <w:tcW w:w="2168" w:type="dxa"/>
          </w:tcPr>
          <w:p w14:paraId="1B99ABFF" w14:textId="478C8A20" w:rsidR="00BB1537" w:rsidRDefault="00BB1537">
            <w:r>
              <w:t>odgojno – obrazovni ishod nije usvojio ni na razini osnovnog prepoznavanja</w:t>
            </w:r>
          </w:p>
        </w:tc>
        <w:tc>
          <w:tcPr>
            <w:tcW w:w="1932" w:type="dxa"/>
          </w:tcPr>
          <w:p w14:paraId="689A9398" w14:textId="3899FD62" w:rsidR="00BB1537" w:rsidRDefault="00BB1537">
            <w:r>
              <w:t>odgojno – obrazovni ishod usvojen je na razini prepoznavanja</w:t>
            </w:r>
          </w:p>
          <w:p w14:paraId="0EE5C22B" w14:textId="19F8607E" w:rsidR="00BB1537" w:rsidRPr="00BB1537" w:rsidRDefault="00BB1537" w:rsidP="00BB1537">
            <w:pPr>
              <w:ind w:firstLine="708"/>
            </w:pPr>
          </w:p>
        </w:tc>
        <w:tc>
          <w:tcPr>
            <w:tcW w:w="1556" w:type="dxa"/>
          </w:tcPr>
          <w:p w14:paraId="1F569A74" w14:textId="524E03C7" w:rsidR="00BB1537" w:rsidRDefault="00BB1537">
            <w:r>
              <w:t>odgojno – obrazovni ishod usvojen je s djelomičnim razumijevanjem</w:t>
            </w:r>
          </w:p>
        </w:tc>
        <w:tc>
          <w:tcPr>
            <w:tcW w:w="1556" w:type="dxa"/>
          </w:tcPr>
          <w:p w14:paraId="01CAFECB" w14:textId="77777777" w:rsidR="00BB1537" w:rsidRDefault="00BB1537">
            <w:r>
              <w:t xml:space="preserve">odgojno – obrazovne ishode usvojen je usvaja s razumijevanjem </w:t>
            </w:r>
          </w:p>
          <w:p w14:paraId="514EF3D7" w14:textId="5CED6EAC" w:rsidR="00BB1537" w:rsidRDefault="00BB1537"/>
          <w:p w14:paraId="58701BC5" w14:textId="26136679" w:rsidR="00BB1537" w:rsidRDefault="00BB1537">
            <w:r>
              <w:t>poznaje definiciju svakog pojma, ali ne zna objasniti njihove međusobne razlike ili potrebu za uvođenjem novog višeg ključnog pojma</w:t>
            </w:r>
          </w:p>
        </w:tc>
        <w:tc>
          <w:tcPr>
            <w:tcW w:w="2270" w:type="dxa"/>
          </w:tcPr>
          <w:p w14:paraId="092C012D" w14:textId="77777777" w:rsidR="00BB1537" w:rsidRDefault="00BB1537">
            <w:r>
              <w:t xml:space="preserve">- odgojno – obrazovni ishod usvojeni su s potpunim razumijevanjem </w:t>
            </w:r>
          </w:p>
          <w:p w14:paraId="46574347" w14:textId="77777777" w:rsidR="00BB1537" w:rsidRDefault="00BB1537"/>
          <w:p w14:paraId="5FE64748" w14:textId="1283E48B" w:rsidR="00BB1537" w:rsidRDefault="00BB1537">
            <w:r>
              <w:t>osim definicije svakog pojma, zna objasniti i njihove međusobne razlike te potrebu za uvođenjem novog višeg ključnog pojma</w:t>
            </w:r>
          </w:p>
        </w:tc>
      </w:tr>
      <w:tr w:rsidR="00BB1537" w14:paraId="62BEC04C" w14:textId="77777777" w:rsidTr="00BB1537">
        <w:tc>
          <w:tcPr>
            <w:tcW w:w="1150" w:type="dxa"/>
          </w:tcPr>
          <w:p w14:paraId="3CBB183B" w14:textId="7E87E704" w:rsidR="00BB1537" w:rsidRPr="0052526D" w:rsidRDefault="00BB1537">
            <w:pPr>
              <w:rPr>
                <w:b/>
                <w:bCs/>
              </w:rPr>
            </w:pPr>
            <w:r w:rsidRPr="0052526D">
              <w:rPr>
                <w:b/>
                <w:bCs/>
              </w:rPr>
              <w:t>Rješavanje problema</w:t>
            </w:r>
          </w:p>
        </w:tc>
        <w:tc>
          <w:tcPr>
            <w:tcW w:w="2168" w:type="dxa"/>
          </w:tcPr>
          <w:p w14:paraId="12B9F3E6" w14:textId="77777777" w:rsidR="00BB1537" w:rsidRDefault="00BB1537" w:rsidP="00BB1537">
            <w:r>
              <w:t xml:space="preserve">- ne razumije niti najjednostavnije algoritme </w:t>
            </w:r>
          </w:p>
          <w:p w14:paraId="02CE831E" w14:textId="77777777" w:rsidR="00BB1537" w:rsidRDefault="00BB1537" w:rsidP="00BB1537"/>
          <w:p w14:paraId="410CB9DE" w14:textId="4788D117" w:rsidR="00BB1537" w:rsidRDefault="00BB1537" w:rsidP="00BB1537">
            <w:r>
              <w:t>- ne zna poredati naredbe algoritma ispravnim redoslijedom</w:t>
            </w:r>
          </w:p>
        </w:tc>
        <w:tc>
          <w:tcPr>
            <w:tcW w:w="1932" w:type="dxa"/>
          </w:tcPr>
          <w:p w14:paraId="5399736C" w14:textId="77777777" w:rsidR="00BB1537" w:rsidRDefault="00BB1537" w:rsidP="00BB1537">
            <w:r>
              <w:t>- uz pomoć učitelja prepoznaje problem i uz pomoć uputa rješava jednostavni zadatak</w:t>
            </w:r>
          </w:p>
          <w:p w14:paraId="40EDE0EF" w14:textId="77777777" w:rsidR="00BB1537" w:rsidRDefault="00BB1537" w:rsidP="00BB1537">
            <w:r>
              <w:t xml:space="preserve"> </w:t>
            </w:r>
          </w:p>
          <w:p w14:paraId="709D66F2" w14:textId="00DAFD7B" w:rsidR="00BB1537" w:rsidRDefault="00BB1537" w:rsidP="00BB1537">
            <w:r>
              <w:t>- naredbe algoritma može poredati ispravnim redoslijedom</w:t>
            </w:r>
          </w:p>
        </w:tc>
        <w:tc>
          <w:tcPr>
            <w:tcW w:w="1556" w:type="dxa"/>
          </w:tcPr>
          <w:p w14:paraId="1E7F6A08" w14:textId="77777777" w:rsidR="00BB1537" w:rsidRDefault="00BB1537" w:rsidP="00BB1537">
            <w:r>
              <w:t xml:space="preserve">- djelomično rješava probleme analogne obrađenima služeći se izvorima znanja </w:t>
            </w:r>
          </w:p>
          <w:p w14:paraId="19136AA2" w14:textId="505976DB" w:rsidR="00BB1537" w:rsidRDefault="00BB1537" w:rsidP="00BB1537"/>
          <w:p w14:paraId="13317D6A" w14:textId="77777777" w:rsidR="00287619" w:rsidRDefault="00287619" w:rsidP="00BB1537"/>
          <w:p w14:paraId="18EE8565" w14:textId="77777777" w:rsidR="00BB1537" w:rsidRDefault="00BB1537" w:rsidP="00BB1537">
            <w:r>
              <w:t xml:space="preserve">- djelomično razumije obrađene algoritme </w:t>
            </w:r>
          </w:p>
          <w:p w14:paraId="1180448B" w14:textId="77777777" w:rsidR="00BB1537" w:rsidRDefault="00BB1537" w:rsidP="00BB1537"/>
          <w:p w14:paraId="6183581C" w14:textId="0B49498A" w:rsidR="00BB1537" w:rsidRDefault="00BB1537" w:rsidP="00BB1537">
            <w:r>
              <w:lastRenderedPageBreak/>
              <w:t>- opisuje algoritme djelomično točno</w:t>
            </w:r>
          </w:p>
        </w:tc>
        <w:tc>
          <w:tcPr>
            <w:tcW w:w="1556" w:type="dxa"/>
          </w:tcPr>
          <w:p w14:paraId="06D8104E" w14:textId="5024B6EE" w:rsidR="00BB1537" w:rsidRDefault="00BB1537">
            <w:r>
              <w:lastRenderedPageBreak/>
              <w:t xml:space="preserve">- analizira problem te smišlja i prikazuje korake za rješavanje zadanoga problema - samostalno rješava probleme analogne obrađenima služeći se izvorima znanja </w:t>
            </w:r>
            <w:r>
              <w:lastRenderedPageBreak/>
              <w:t>- razumije obrađene algoritme - uz pomoć učitelja razvija rješenje nekoga složenijeg problema</w:t>
            </w:r>
          </w:p>
        </w:tc>
        <w:tc>
          <w:tcPr>
            <w:tcW w:w="2270" w:type="dxa"/>
          </w:tcPr>
          <w:p w14:paraId="2910FC91" w14:textId="77777777" w:rsidR="00287619" w:rsidRDefault="00BB1537">
            <w:r>
              <w:lastRenderedPageBreak/>
              <w:t xml:space="preserve">- samostalno razvija rješenje problema - preuređuje i kritički provjerava ispravnost algoritma sve dok on ne postane rješenje zadanoga problema </w:t>
            </w:r>
          </w:p>
          <w:p w14:paraId="6055CFD0" w14:textId="77777777" w:rsidR="00287619" w:rsidRDefault="00287619"/>
          <w:p w14:paraId="7107B937" w14:textId="77777777" w:rsidR="00287619" w:rsidRDefault="00287619"/>
          <w:p w14:paraId="29F6238E" w14:textId="57123853" w:rsidR="00BB1537" w:rsidRDefault="00BB1537">
            <w:r>
              <w:lastRenderedPageBreak/>
              <w:t>- samostalno rješava probleme višeg stupnja složenosti od obrađenog</w:t>
            </w:r>
          </w:p>
        </w:tc>
      </w:tr>
      <w:tr w:rsidR="00BB1537" w14:paraId="5CD60927" w14:textId="77777777" w:rsidTr="00BB1537">
        <w:tc>
          <w:tcPr>
            <w:tcW w:w="1150" w:type="dxa"/>
          </w:tcPr>
          <w:p w14:paraId="4AE408E9" w14:textId="484408E7" w:rsidR="00BB1537" w:rsidRPr="0052526D" w:rsidRDefault="00BB1537">
            <w:pPr>
              <w:rPr>
                <w:b/>
                <w:bCs/>
              </w:rPr>
            </w:pPr>
            <w:r w:rsidRPr="0052526D">
              <w:rPr>
                <w:b/>
                <w:bCs/>
              </w:rPr>
              <w:lastRenderedPageBreak/>
              <w:t>Digitalni sadržaji i suradnja</w:t>
            </w:r>
          </w:p>
        </w:tc>
        <w:tc>
          <w:tcPr>
            <w:tcW w:w="2168" w:type="dxa"/>
          </w:tcPr>
          <w:p w14:paraId="0C5B1C08" w14:textId="77777777" w:rsidR="00BB1537" w:rsidRDefault="00BB1537">
            <w:r>
              <w:t>- zadatke na računalu ne rješava</w:t>
            </w:r>
          </w:p>
          <w:p w14:paraId="5853645D" w14:textId="77777777" w:rsidR="00BB1537" w:rsidRDefault="00BB1537"/>
          <w:p w14:paraId="7306602D" w14:textId="77777777" w:rsidR="00BB1537" w:rsidRDefault="00BB1537">
            <w:r>
              <w:t xml:space="preserve"> - nezainteresiran za rad i suradnju </w:t>
            </w:r>
          </w:p>
          <w:p w14:paraId="012D3DF6" w14:textId="77777777" w:rsidR="00BB1537" w:rsidRDefault="00BB1537"/>
          <w:p w14:paraId="7F455E04" w14:textId="77777777" w:rsidR="00BB1537" w:rsidRDefault="00BB1537">
            <w:r>
              <w:t xml:space="preserve">- ni uz poticaj učitelja ne želi sudjelovati u radu </w:t>
            </w:r>
          </w:p>
          <w:p w14:paraId="3972C429" w14:textId="77777777" w:rsidR="00BB1537" w:rsidRDefault="00BB1537"/>
          <w:p w14:paraId="54BE4607" w14:textId="77777777" w:rsidR="00BB1537" w:rsidRDefault="00BB1537">
            <w:r>
              <w:t xml:space="preserve">– koristi digitalne sadržaje i alate bitno različite od zadanog </w:t>
            </w:r>
          </w:p>
          <w:p w14:paraId="3E89E351" w14:textId="77777777" w:rsidR="00BB1537" w:rsidRDefault="00BB1537"/>
          <w:p w14:paraId="536DA27E" w14:textId="229162D9" w:rsidR="00BB1537" w:rsidRDefault="00BB1537">
            <w:r>
              <w:t>- odbija rad u timu i onemogućava timski rad</w:t>
            </w:r>
          </w:p>
        </w:tc>
        <w:tc>
          <w:tcPr>
            <w:tcW w:w="1932" w:type="dxa"/>
          </w:tcPr>
          <w:p w14:paraId="6CAFE514" w14:textId="77777777" w:rsidR="00BB1537" w:rsidRDefault="00BB1537">
            <w:r>
              <w:t xml:space="preserve">- izvodi osnovne radnje u programima ili digitalnim sadržajima </w:t>
            </w:r>
          </w:p>
          <w:p w14:paraId="5C75C308" w14:textId="77777777" w:rsidR="00BB1537" w:rsidRDefault="00BB1537"/>
          <w:p w14:paraId="0AE08EEB" w14:textId="77777777" w:rsidR="00BB1537" w:rsidRDefault="00BB1537">
            <w:r>
              <w:t xml:space="preserve">- nesamostalan u radu na računalu pa je potrebna učestala učiteljeva pomoć </w:t>
            </w:r>
          </w:p>
          <w:p w14:paraId="5BA24B95" w14:textId="77777777" w:rsidR="00BB1537" w:rsidRDefault="00BB1537"/>
          <w:p w14:paraId="6B5036C9" w14:textId="77777777" w:rsidR="00BB1537" w:rsidRDefault="00BB1537">
            <w:r>
              <w:t xml:space="preserve">- slabo primjenjuje naučeno </w:t>
            </w:r>
          </w:p>
          <w:p w14:paraId="21E1E019" w14:textId="77777777" w:rsidR="00BB1537" w:rsidRDefault="00BB1537"/>
          <w:p w14:paraId="2936C2AA" w14:textId="7F52ADC8" w:rsidR="00BB1537" w:rsidRDefault="00BB1537">
            <w:r>
              <w:t>- slabo surađuje u timu te je potreban stalan poticaj</w:t>
            </w:r>
          </w:p>
        </w:tc>
        <w:tc>
          <w:tcPr>
            <w:tcW w:w="1556" w:type="dxa"/>
          </w:tcPr>
          <w:p w14:paraId="5F7B35B4" w14:textId="77777777" w:rsidR="00BB1537" w:rsidRDefault="00BB1537">
            <w:r>
              <w:t xml:space="preserve">- izvodi većinu radnji u programima ili digitalnim sadržajima </w:t>
            </w:r>
          </w:p>
          <w:p w14:paraId="5D4C4F9E" w14:textId="77777777" w:rsidR="00BB1537" w:rsidRDefault="00BB1537"/>
          <w:p w14:paraId="6E7C26FB" w14:textId="77777777" w:rsidR="00BB1537" w:rsidRDefault="00BB1537">
            <w:r>
              <w:t xml:space="preserve">- uglavnom samostalan u radu na računalu </w:t>
            </w:r>
          </w:p>
          <w:p w14:paraId="3F9F9A5F" w14:textId="77777777" w:rsidR="00BB1537" w:rsidRDefault="00BB1537"/>
          <w:p w14:paraId="2554779B" w14:textId="77777777" w:rsidR="00BB1537" w:rsidRDefault="00BB1537">
            <w:r>
              <w:t xml:space="preserve">- uglavnom primjenjuje naučeno </w:t>
            </w:r>
          </w:p>
          <w:p w14:paraId="43FF313F" w14:textId="77777777" w:rsidR="00BB1537" w:rsidRDefault="00BB1537"/>
          <w:p w14:paraId="34D6BC70" w14:textId="347D3FA3" w:rsidR="00BB1537" w:rsidRDefault="00BB1537">
            <w:r>
              <w:t>- povremeno ne surađuje u timu te je tada potreban poticaj</w:t>
            </w:r>
          </w:p>
        </w:tc>
        <w:tc>
          <w:tcPr>
            <w:tcW w:w="1556" w:type="dxa"/>
          </w:tcPr>
          <w:p w14:paraId="1C129D5F" w14:textId="77777777" w:rsidR="00BB1537" w:rsidRDefault="00BB1537">
            <w:r>
              <w:t xml:space="preserve">- samostalno se služi programima ili digitalnim sadržajima </w:t>
            </w:r>
          </w:p>
          <w:p w14:paraId="62A2098D" w14:textId="77777777" w:rsidR="00BB1537" w:rsidRDefault="00BB1537"/>
          <w:p w14:paraId="4AF79271" w14:textId="77777777" w:rsidR="00BB1537" w:rsidRDefault="00BB1537"/>
          <w:p w14:paraId="70B713B0" w14:textId="77777777" w:rsidR="00BB1537" w:rsidRDefault="00BB1537">
            <w:r>
              <w:t xml:space="preserve">- u potpunosti samostalan u radu na računalu </w:t>
            </w:r>
          </w:p>
          <w:p w14:paraId="26148573" w14:textId="77777777" w:rsidR="00BB1537" w:rsidRDefault="00BB1537"/>
          <w:p w14:paraId="2EC36385" w14:textId="77777777" w:rsidR="00BB1537" w:rsidRDefault="00BB1537"/>
          <w:p w14:paraId="23A7A732" w14:textId="77777777" w:rsidR="00BB1537" w:rsidRDefault="00BB1537">
            <w:r>
              <w:t xml:space="preserve">- primjenjuje naučeno </w:t>
            </w:r>
          </w:p>
          <w:p w14:paraId="4FAB45DE" w14:textId="77777777" w:rsidR="00BB1537" w:rsidRDefault="00BB1537"/>
          <w:p w14:paraId="50D7FC63" w14:textId="77777777" w:rsidR="00BB1537" w:rsidRDefault="00BB1537"/>
          <w:p w14:paraId="2D07F5DF" w14:textId="78A4442A" w:rsidR="00BB1537" w:rsidRDefault="00BB1537">
            <w:r>
              <w:t>- aktivno surađuje u timu</w:t>
            </w:r>
          </w:p>
        </w:tc>
        <w:tc>
          <w:tcPr>
            <w:tcW w:w="2270" w:type="dxa"/>
          </w:tcPr>
          <w:p w14:paraId="4EB289C5" w14:textId="77777777" w:rsidR="00BB1537" w:rsidRDefault="00BB1537">
            <w:r>
              <w:t xml:space="preserve">- objašnjava rad u predloženim programima te otkriva dodatne mogućnosti </w:t>
            </w:r>
          </w:p>
          <w:p w14:paraId="15466BF0" w14:textId="77777777" w:rsidR="00BB1537" w:rsidRDefault="00BB1537"/>
          <w:p w14:paraId="3BE8C9F7" w14:textId="77777777" w:rsidR="00BB1537" w:rsidRDefault="00BB1537"/>
          <w:p w14:paraId="04CF08C0" w14:textId="49A78D69" w:rsidR="00BB1537" w:rsidRDefault="00BB1537">
            <w:r>
              <w:t xml:space="preserve">- u timu nudi suradnju i pomoć ostalim učenicima </w:t>
            </w:r>
          </w:p>
          <w:p w14:paraId="390A7A50" w14:textId="77777777" w:rsidR="00BB1537" w:rsidRDefault="00BB1537"/>
          <w:p w14:paraId="2B429A40" w14:textId="77777777" w:rsidR="00BB1537" w:rsidRDefault="00BB1537"/>
          <w:p w14:paraId="2570360B" w14:textId="620314D2" w:rsidR="00BB1537" w:rsidRDefault="00BB1537">
            <w:r>
              <w:t>- samostalno izrađuje digitalne sadržaje služeći se različitim alatima koje sam otkriva</w:t>
            </w:r>
          </w:p>
        </w:tc>
      </w:tr>
    </w:tbl>
    <w:p w14:paraId="78F2A091" w14:textId="77777777" w:rsidR="00DB0549" w:rsidRDefault="00DB0549"/>
    <w:p w14:paraId="33223220" w14:textId="41E9BD42" w:rsidR="00E312E5" w:rsidRDefault="00E312E5"/>
    <w:p w14:paraId="08CD7A0B" w14:textId="4EADD7F3" w:rsidR="008F7DF1" w:rsidRDefault="00E312E5">
      <w:r>
        <w:t>Kriteriji vrednovanja pisanih provjera i provjere znanja na računalu su:</w:t>
      </w:r>
    </w:p>
    <w:p w14:paraId="7E4267E1" w14:textId="77777777" w:rsidR="009F6BBE" w:rsidRDefault="009F6BBE"/>
    <w:p w14:paraId="3541D91C" w14:textId="77777777" w:rsidR="002C1668" w:rsidRDefault="002C1668" w:rsidP="002C1668">
      <w:r>
        <w:t>0% - 49% ocjena nedovoljan (1)</w:t>
      </w:r>
    </w:p>
    <w:p w14:paraId="171AA2BC" w14:textId="77777777" w:rsidR="002C1668" w:rsidRDefault="002C1668" w:rsidP="002C1668">
      <w:r>
        <w:t xml:space="preserve">50% - 64% ocjena dovoljan (2) </w:t>
      </w:r>
    </w:p>
    <w:p w14:paraId="46E349C0" w14:textId="77777777" w:rsidR="002C1668" w:rsidRDefault="002C1668" w:rsidP="002C1668">
      <w:r>
        <w:t xml:space="preserve">65% - 74% ocjena dobar (3) </w:t>
      </w:r>
    </w:p>
    <w:p w14:paraId="6BC4CB0D" w14:textId="77777777" w:rsidR="002C1668" w:rsidRDefault="002C1668" w:rsidP="002C1668">
      <w:r>
        <w:t xml:space="preserve">75% - 89% ocjena vrlo dobar (4) </w:t>
      </w:r>
    </w:p>
    <w:p w14:paraId="636C481A" w14:textId="1408CBE9" w:rsidR="002C1668" w:rsidRDefault="002C1668">
      <w:r>
        <w:t xml:space="preserve">90%-100% ocjena odličan (5) </w:t>
      </w:r>
    </w:p>
    <w:sectPr w:rsidR="002C1668" w:rsidSect="00E312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0"/>
    <w:rsid w:val="00206FD0"/>
    <w:rsid w:val="00287619"/>
    <w:rsid w:val="002930FA"/>
    <w:rsid w:val="002C1668"/>
    <w:rsid w:val="003950CE"/>
    <w:rsid w:val="003B0CA5"/>
    <w:rsid w:val="00495ACD"/>
    <w:rsid w:val="0052526D"/>
    <w:rsid w:val="0057152E"/>
    <w:rsid w:val="007A014A"/>
    <w:rsid w:val="00853A71"/>
    <w:rsid w:val="008F7DF1"/>
    <w:rsid w:val="009F6BBE"/>
    <w:rsid w:val="00A91286"/>
    <w:rsid w:val="00BB1537"/>
    <w:rsid w:val="00D00B10"/>
    <w:rsid w:val="00DB0549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8200"/>
  <w15:chartTrackingRefBased/>
  <w15:docId w15:val="{87C8E552-7B6D-419B-A1AE-B15DA132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Kulundžić</dc:creator>
  <cp:keywords/>
  <dc:description/>
  <cp:lastModifiedBy>Barbara Kulundžić</cp:lastModifiedBy>
  <cp:revision>11</cp:revision>
  <dcterms:created xsi:type="dcterms:W3CDTF">2021-09-06T17:05:00Z</dcterms:created>
  <dcterms:modified xsi:type="dcterms:W3CDTF">2022-11-23T15:49:00Z</dcterms:modified>
</cp:coreProperties>
</file>