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A47369">
        <w:rPr>
          <w:rFonts w:asciiTheme="majorBidi" w:hAnsiTheme="majorBidi"/>
        </w:rPr>
        <w:t>27.10.2023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E907C0" w:rsidRDefault="0015600A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E907C0">
        <w:rPr>
          <w:rFonts w:asciiTheme="majorBidi" w:hAnsiTheme="majorBidi"/>
        </w:rPr>
        <w:t xml:space="preserve">KLASA: </w:t>
      </w:r>
      <w:r w:rsidR="00E907C0" w:rsidRPr="00E907C0">
        <w:rPr>
          <w:rFonts w:asciiTheme="majorBidi" w:hAnsiTheme="majorBidi"/>
        </w:rPr>
        <w:t>406-07/23-01/01</w:t>
      </w:r>
    </w:p>
    <w:p w:rsidR="0000182E" w:rsidRPr="00E907C0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E907C0">
        <w:rPr>
          <w:rFonts w:asciiTheme="majorBidi" w:hAnsiTheme="majorBidi"/>
        </w:rPr>
        <w:t>URBROJ: 251-</w:t>
      </w:r>
      <w:r w:rsidR="00E907C0" w:rsidRPr="00E907C0">
        <w:rPr>
          <w:rFonts w:asciiTheme="majorBidi" w:hAnsiTheme="majorBidi"/>
        </w:rPr>
        <w:t>320/23-</w:t>
      </w:r>
      <w:r w:rsidR="00784FD0" w:rsidRPr="00E907C0">
        <w:rPr>
          <w:rFonts w:asciiTheme="majorBidi" w:hAnsiTheme="majorBidi"/>
        </w:rPr>
        <w:t>1</w:t>
      </w:r>
    </w:p>
    <w:p w:rsidR="0000182E" w:rsidRPr="00E907C0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00182E" w:rsidRPr="00CB6C5D" w:rsidRDefault="0000182E" w:rsidP="0000182E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5" w:lineRule="exact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9C71B0">
        <w:rPr>
          <w:rFonts w:asciiTheme="majorBidi" w:hAnsiTheme="majorBidi"/>
        </w:rPr>
        <w:t xml:space="preserve">je </w:t>
      </w:r>
      <w:r w:rsidR="00A96F5D">
        <w:rPr>
          <w:rFonts w:asciiTheme="majorBidi" w:hAnsiTheme="majorBidi"/>
          <w:b/>
        </w:rPr>
        <w:t>nabavu</w:t>
      </w:r>
      <w:r w:rsidR="009C71B0" w:rsidRPr="009C71B0">
        <w:rPr>
          <w:rFonts w:asciiTheme="majorBidi" w:hAnsiTheme="majorBidi"/>
          <w:b/>
        </w:rPr>
        <w:t xml:space="preserve"> namještaja</w:t>
      </w:r>
      <w:r w:rsidR="00A96F5D">
        <w:rPr>
          <w:rFonts w:asciiTheme="majorBidi" w:hAnsiTheme="majorBidi"/>
          <w:b/>
        </w:rPr>
        <w:t xml:space="preserve"> za učionice (stolovi i stolice)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Sukladno članku 15. st. 2. Zakona o javnoj nabavi, za nabavu roba i usluga procijenjene vrijednosti manje od </w:t>
      </w:r>
      <w:r w:rsidR="009C71B0">
        <w:rPr>
          <w:rFonts w:asciiTheme="majorBidi" w:hAnsiTheme="majorBidi"/>
        </w:rPr>
        <w:t>26544,56 eura (</w:t>
      </w:r>
      <w:r w:rsidRPr="00644E4D">
        <w:rPr>
          <w:rFonts w:asciiTheme="majorBidi" w:hAnsiTheme="majorBidi"/>
        </w:rPr>
        <w:t xml:space="preserve">200.000,00 kuna bez PDV-a), odnosno za nabavu radova procijenjene vrijednosti manje od </w:t>
      </w:r>
      <w:r w:rsidR="009C71B0">
        <w:rPr>
          <w:rFonts w:asciiTheme="majorBidi" w:hAnsiTheme="majorBidi"/>
        </w:rPr>
        <w:t xml:space="preserve">66361,40 eura (500.000,00 kuna </w:t>
      </w:r>
      <w:r w:rsidRPr="00644E4D">
        <w:rPr>
          <w:rFonts w:asciiTheme="majorBidi" w:hAnsiTheme="majorBidi"/>
        </w:rPr>
        <w:t>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0A792B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  <w:b/>
        </w:rPr>
      </w:pPr>
      <w:r w:rsidRPr="000A792B">
        <w:rPr>
          <w:rFonts w:asciiTheme="majorBidi" w:hAnsiTheme="majorBidi"/>
          <w:b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9C71B0" w:rsidRDefault="009C71B0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AC7261" w:rsidRPr="00C36631" w:rsidRDefault="00A96F5D" w:rsidP="000A792B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  <w:b/>
        </w:rPr>
      </w:pPr>
      <w:r>
        <w:rPr>
          <w:rFonts w:asciiTheme="majorBidi" w:hAnsiTheme="majorBidi"/>
          <w:b/>
        </w:rPr>
        <w:t>N</w:t>
      </w:r>
      <w:r w:rsidR="009C71B0" w:rsidRPr="00C36631">
        <w:rPr>
          <w:rFonts w:asciiTheme="majorBidi" w:hAnsiTheme="majorBidi"/>
          <w:b/>
        </w:rPr>
        <w:t>amještaj</w:t>
      </w:r>
      <w:r>
        <w:rPr>
          <w:rFonts w:asciiTheme="majorBidi" w:hAnsiTheme="majorBidi"/>
          <w:b/>
        </w:rPr>
        <w:t xml:space="preserve"> za učionice (stolovi i stolice)</w:t>
      </w:r>
    </w:p>
    <w:p w:rsidR="00AC7261" w:rsidRDefault="00AC7261" w:rsidP="00AC7261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A792B" w:rsidRDefault="0000182E" w:rsidP="000A792B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0A792B">
        <w:rPr>
          <w:rFonts w:asciiTheme="majorBidi" w:hAnsiTheme="majorBidi"/>
        </w:rPr>
        <w:t>Procijenjena vrijednost nabave (</w:t>
      </w:r>
      <w:r w:rsidR="005D4331" w:rsidRPr="000A792B">
        <w:rPr>
          <w:rFonts w:asciiTheme="majorBidi" w:hAnsiTheme="majorBidi"/>
        </w:rPr>
        <w:t xml:space="preserve">bez </w:t>
      </w:r>
      <w:r w:rsidRPr="000A792B">
        <w:rPr>
          <w:rFonts w:asciiTheme="majorBidi" w:hAnsiTheme="majorBidi"/>
        </w:rPr>
        <w:t>PDV-</w:t>
      </w:r>
      <w:r w:rsidR="00AD34BE" w:rsidRPr="000A792B">
        <w:rPr>
          <w:rFonts w:asciiTheme="majorBidi" w:hAnsiTheme="majorBidi"/>
        </w:rPr>
        <w:t>om</w:t>
      </w:r>
      <w:r w:rsidRPr="000A792B">
        <w:rPr>
          <w:rFonts w:asciiTheme="majorBidi" w:hAnsiTheme="majorBidi"/>
        </w:rPr>
        <w:t>):</w:t>
      </w:r>
      <w:r w:rsidR="004036CF" w:rsidRPr="000A792B">
        <w:rPr>
          <w:rFonts w:asciiTheme="majorBidi" w:hAnsiTheme="majorBidi"/>
        </w:rPr>
        <w:t xml:space="preserve"> </w:t>
      </w:r>
    </w:p>
    <w:p w:rsidR="000A792B" w:rsidRDefault="000A792B" w:rsidP="000A792B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0A792B" w:rsidRDefault="000A792B" w:rsidP="000A792B">
      <w:pPr>
        <w:widowControl w:val="0"/>
        <w:autoSpaceDE w:val="0"/>
        <w:autoSpaceDN w:val="0"/>
        <w:adjustRightInd w:val="0"/>
        <w:ind w:firstLine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      </w:t>
      </w:r>
      <w:r w:rsidRPr="000A792B">
        <w:rPr>
          <w:rFonts w:asciiTheme="majorBidi" w:hAnsiTheme="majorBidi"/>
          <w:b/>
        </w:rPr>
        <w:t>U</w:t>
      </w:r>
      <w:r w:rsidR="004036CF" w:rsidRPr="000A792B">
        <w:rPr>
          <w:rFonts w:asciiTheme="majorBidi" w:hAnsiTheme="majorBidi"/>
          <w:b/>
        </w:rPr>
        <w:t>kupno</w:t>
      </w:r>
      <w:r w:rsidR="00AC7261" w:rsidRPr="000A792B">
        <w:rPr>
          <w:rFonts w:asciiTheme="majorBidi" w:hAnsiTheme="majorBidi"/>
          <w:b/>
          <w:bCs/>
        </w:rPr>
        <w:t xml:space="preserve"> </w:t>
      </w:r>
      <w:r w:rsidR="005D4331" w:rsidRPr="000A792B">
        <w:rPr>
          <w:rFonts w:asciiTheme="majorBidi" w:hAnsiTheme="majorBidi"/>
          <w:b/>
          <w:bCs/>
        </w:rPr>
        <w:t>do 9200,00 eura (69317,40</w:t>
      </w:r>
      <w:r w:rsidR="00E74C52" w:rsidRPr="000A792B">
        <w:rPr>
          <w:rFonts w:asciiTheme="majorBidi" w:hAnsiTheme="majorBidi"/>
          <w:b/>
          <w:bCs/>
        </w:rPr>
        <w:t xml:space="preserve"> </w:t>
      </w:r>
      <w:r w:rsidR="00E74C52" w:rsidRPr="000A792B">
        <w:rPr>
          <w:rFonts w:asciiTheme="majorBidi" w:hAnsiTheme="majorBidi"/>
          <w:b/>
        </w:rPr>
        <w:t>kn</w:t>
      </w:r>
      <w:r w:rsidR="00C36631" w:rsidRPr="000A792B">
        <w:rPr>
          <w:rFonts w:asciiTheme="majorBidi" w:hAnsiTheme="majorBidi"/>
          <w:b/>
        </w:rPr>
        <w:t>)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0A792B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  <w:b/>
        </w:rPr>
      </w:pPr>
      <w:r w:rsidRPr="000A792B">
        <w:rPr>
          <w:rFonts w:asciiTheme="majorBidi" w:hAnsiTheme="majorBidi"/>
          <w:b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8D10D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Način izvršenja: Narudžbenica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0A393C">
        <w:rPr>
          <w:rFonts w:asciiTheme="majorBidi" w:hAnsiTheme="majorBidi"/>
        </w:rPr>
        <w:t>30</w:t>
      </w:r>
      <w:bookmarkStart w:id="0" w:name="_GoBack"/>
      <w:bookmarkEnd w:id="0"/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8D10DE">
        <w:rPr>
          <w:rFonts w:asciiTheme="majorBidi" w:hAnsiTheme="majorBidi"/>
        </w:rPr>
        <w:t>15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dana od primitka valjanog računa, račun se ispostavlja na gore naznačenu adresu Naručitelja, s naznakom na računu „Račun za predmet nabave:</w:t>
      </w:r>
      <w:r w:rsidR="004036CF">
        <w:rPr>
          <w:rFonts w:asciiTheme="majorBidi" w:hAnsiTheme="majorBidi"/>
        </w:rPr>
        <w:t xml:space="preserve"> </w:t>
      </w:r>
      <w:r w:rsidR="00AC2EB9">
        <w:rPr>
          <w:rFonts w:asciiTheme="majorBidi" w:hAnsiTheme="majorBidi"/>
        </w:rPr>
        <w:t>n</w:t>
      </w:r>
      <w:r w:rsidR="008D10DE">
        <w:rPr>
          <w:rFonts w:asciiTheme="majorBidi" w:hAnsiTheme="majorBidi"/>
        </w:rPr>
        <w:t>amještaj</w:t>
      </w:r>
      <w:r w:rsidR="00AC2EB9">
        <w:rPr>
          <w:rFonts w:asciiTheme="majorBidi" w:hAnsiTheme="majorBidi"/>
        </w:rPr>
        <w:t xml:space="preserve"> za učionice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Cijena ponude: u cijenu ponude </w:t>
      </w:r>
      <w:r w:rsidR="008D10DE">
        <w:rPr>
          <w:rFonts w:asciiTheme="majorBidi" w:hAnsiTheme="majorBidi"/>
        </w:rPr>
        <w:t>bez PDV-a</w:t>
      </w:r>
      <w:r w:rsidRPr="00644E4D">
        <w:rPr>
          <w:rFonts w:asciiTheme="majorBidi" w:hAnsiTheme="majorBidi"/>
        </w:rPr>
        <w:t xml:space="preserve"> uračunavaju se svi troškovi i popusti ponuditelja</w:t>
      </w:r>
      <w:r w:rsidR="008D10DE">
        <w:rPr>
          <w:rFonts w:asciiTheme="majorBidi" w:hAnsiTheme="majorBidi"/>
        </w:rPr>
        <w:t>, cijenu ponude potrebno je iskazati na način da se redom iskaže: cijena ponude bez PDV-a, iznos PDV-a i cijena ponude s PDV-om</w:t>
      </w:r>
      <w:r w:rsidR="00832188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</w:t>
      </w:r>
      <w:r w:rsidRPr="00644E4D">
        <w:rPr>
          <w:rFonts w:asciiTheme="majorBidi" w:hAnsiTheme="majorBidi"/>
        </w:rPr>
        <w:lastRenderedPageBreak/>
        <w:t xml:space="preserve">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1" w:name="page5"/>
      <w:bookmarkEnd w:id="1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8266B" w:rsidRDefault="0068266B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  <w:b/>
        </w:rPr>
      </w:pPr>
      <w:r w:rsidRPr="0068266B">
        <w:rPr>
          <w:rFonts w:asciiTheme="majorBidi" w:hAnsiTheme="majorBidi"/>
          <w:b/>
        </w:rPr>
        <w:t>3</w:t>
      </w:r>
      <w:r w:rsidR="0015600A" w:rsidRPr="0068266B">
        <w:rPr>
          <w:rFonts w:asciiTheme="majorBidi" w:hAnsiTheme="majorBidi"/>
          <w:b/>
        </w:rPr>
        <w:t xml:space="preserve">. </w:t>
      </w:r>
      <w:r w:rsidR="0000182E" w:rsidRPr="0068266B">
        <w:rPr>
          <w:rFonts w:asciiTheme="majorBidi" w:hAnsiTheme="majorBidi"/>
          <w:b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  <w:r w:rsidR="0068266B">
        <w:rPr>
          <w:rFonts w:asciiTheme="majorBidi" w:hAnsiTheme="majorBidi"/>
        </w:rPr>
        <w:t>(ispunjen i potpisan od strane ponuditelja)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8266B" w:rsidRDefault="0068266B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  <w:b/>
        </w:rPr>
      </w:pPr>
      <w:r w:rsidRPr="0068266B">
        <w:rPr>
          <w:rFonts w:asciiTheme="majorBidi" w:hAnsiTheme="majorBidi"/>
          <w:b/>
        </w:rPr>
        <w:t>4</w:t>
      </w:r>
      <w:r w:rsidR="0000182E" w:rsidRPr="0068266B">
        <w:rPr>
          <w:rFonts w:asciiTheme="majorBidi" w:hAnsiTheme="majorBidi"/>
          <w:b/>
        </w:rPr>
        <w:t>.  NAČIN DOSTAVE PONUDE</w:t>
      </w:r>
    </w:p>
    <w:p w:rsidR="0000182E" w:rsidRPr="0068266B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  <w:b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17582E">
        <w:rPr>
          <w:rFonts w:asciiTheme="majorBidi" w:hAnsiTheme="majorBidi"/>
        </w:rPr>
        <w:t>06</w:t>
      </w:r>
      <w:r w:rsidR="00784FD0">
        <w:rPr>
          <w:rFonts w:asciiTheme="majorBidi" w:hAnsiTheme="majorBidi"/>
        </w:rPr>
        <w:t xml:space="preserve">. </w:t>
      </w:r>
      <w:r w:rsidR="0017582E">
        <w:rPr>
          <w:rFonts w:asciiTheme="majorBidi" w:hAnsiTheme="majorBidi"/>
        </w:rPr>
        <w:t>studenog 2023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F66AC8">
        <w:rPr>
          <w:rFonts w:asciiTheme="majorBidi" w:hAnsiTheme="majorBidi"/>
        </w:rPr>
        <w:t>namještaj</w:t>
      </w:r>
      <w:r w:rsidR="00AC2EB9">
        <w:rPr>
          <w:rFonts w:asciiTheme="majorBidi" w:hAnsiTheme="majorBidi"/>
        </w:rPr>
        <w:t xml:space="preserve"> za učionice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>O</w:t>
      </w:r>
      <w:r w:rsidR="00F66AC8">
        <w:rPr>
          <w:rFonts w:asciiTheme="majorBidi" w:hAnsiTheme="majorBidi"/>
        </w:rPr>
        <w:t>snovna škola</w:t>
      </w:r>
      <w:r w:rsidR="002D5A86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F66AC8" w:rsidRDefault="00F66AC8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  <w:b/>
        </w:rPr>
      </w:pPr>
      <w:r w:rsidRPr="00F66AC8">
        <w:rPr>
          <w:rFonts w:asciiTheme="majorBidi" w:hAnsiTheme="majorBidi"/>
          <w:b/>
        </w:rPr>
        <w:t>5</w:t>
      </w:r>
      <w:r w:rsidR="0000182E" w:rsidRPr="00F66AC8">
        <w:rPr>
          <w:rFonts w:asciiTheme="majorBidi" w:hAnsiTheme="majorBidi"/>
          <w:b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 xml:space="preserve">Obavijest o vezi predmeta nabave: </w:t>
      </w:r>
      <w:r w:rsidR="00F66AC8">
        <w:rPr>
          <w:rFonts w:asciiTheme="majorBidi" w:hAnsiTheme="majorBidi"/>
        </w:rPr>
        <w:t>Martina Turčić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F66AC8">
        <w:rPr>
          <w:color w:val="000000"/>
        </w:rPr>
        <w:t>, ured@osvrbani.hr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Obavijest o rezultatima nabave: Pisanu obavijest o rezultatima nabave Naručitelj će dostaviti ponuditelju u roku od </w:t>
      </w:r>
      <w:r w:rsidR="00AC2EB9">
        <w:rPr>
          <w:rFonts w:asciiTheme="majorBidi" w:hAnsiTheme="majorBidi"/>
        </w:rPr>
        <w:t>30</w:t>
      </w:r>
      <w:r w:rsidR="002D5A86">
        <w:rPr>
          <w:rFonts w:asciiTheme="majorBidi" w:hAnsiTheme="majorBidi"/>
        </w:rPr>
        <w:t xml:space="preserve">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5040" w:firstLine="720"/>
        <w:rPr>
          <w:rFonts w:asciiTheme="majorBidi" w:hAnsiTheme="majorBidi"/>
        </w:rPr>
      </w:pPr>
      <w:r w:rsidRPr="00644E4D">
        <w:rPr>
          <w:rFonts w:asciiTheme="majorBidi" w:hAnsiTheme="majorBidi"/>
        </w:rPr>
        <w:t>______________________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0A393C"/>
    <w:rsid w:val="000A792B"/>
    <w:rsid w:val="0015600A"/>
    <w:rsid w:val="0017582E"/>
    <w:rsid w:val="00223366"/>
    <w:rsid w:val="002D5A86"/>
    <w:rsid w:val="00311F62"/>
    <w:rsid w:val="00397152"/>
    <w:rsid w:val="00401E96"/>
    <w:rsid w:val="004036CF"/>
    <w:rsid w:val="004153B9"/>
    <w:rsid w:val="0042774D"/>
    <w:rsid w:val="004E3B9F"/>
    <w:rsid w:val="004F522F"/>
    <w:rsid w:val="00540AE4"/>
    <w:rsid w:val="0058039B"/>
    <w:rsid w:val="005D4331"/>
    <w:rsid w:val="0068266B"/>
    <w:rsid w:val="006F659C"/>
    <w:rsid w:val="00784FD0"/>
    <w:rsid w:val="007C285F"/>
    <w:rsid w:val="008003B8"/>
    <w:rsid w:val="00832188"/>
    <w:rsid w:val="008D10DE"/>
    <w:rsid w:val="00971BFA"/>
    <w:rsid w:val="009C1B67"/>
    <w:rsid w:val="009C71B0"/>
    <w:rsid w:val="009F3E8D"/>
    <w:rsid w:val="00A47369"/>
    <w:rsid w:val="00A96F5D"/>
    <w:rsid w:val="00AC2EB9"/>
    <w:rsid w:val="00AC7261"/>
    <w:rsid w:val="00AD34BE"/>
    <w:rsid w:val="00B63290"/>
    <w:rsid w:val="00C11663"/>
    <w:rsid w:val="00C36631"/>
    <w:rsid w:val="00CB7DFB"/>
    <w:rsid w:val="00CD78AE"/>
    <w:rsid w:val="00D41C42"/>
    <w:rsid w:val="00E74C52"/>
    <w:rsid w:val="00E907C0"/>
    <w:rsid w:val="00EA68E7"/>
    <w:rsid w:val="00F66AC8"/>
    <w:rsid w:val="00F73B19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F6CE"/>
  <w15:docId w15:val="{BB9BBED8-2C60-418A-A2A5-CCF6EA4A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18</cp:revision>
  <dcterms:created xsi:type="dcterms:W3CDTF">2020-01-07T11:15:00Z</dcterms:created>
  <dcterms:modified xsi:type="dcterms:W3CDTF">2023-11-02T11:18:00Z</dcterms:modified>
</cp:coreProperties>
</file>